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17AF" w:rsidRPr="00087E00" w:rsidRDefault="00F517AF" w:rsidP="00A1240B">
      <w:pPr>
        <w:snapToGri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87E00">
        <w:rPr>
          <w:rFonts w:ascii="Times New Roman" w:hAnsi="Times New Roman" w:cs="Times New Roman"/>
          <w:b/>
          <w:bCs/>
          <w:sz w:val="28"/>
          <w:szCs w:val="28"/>
        </w:rPr>
        <w:t>Przemysław Marcin Pawlak</w:t>
      </w:r>
      <w:r w:rsidR="00A1240B">
        <w:rPr>
          <w:rFonts w:ascii="Times New Roman" w:hAnsi="Times New Roman" w:cs="Times New Roman"/>
          <w:b/>
          <w:bCs/>
          <w:sz w:val="28"/>
          <w:szCs w:val="28"/>
        </w:rPr>
        <w:t xml:space="preserve"> ˗ </w:t>
      </w:r>
      <w:r w:rsidR="00A1240B" w:rsidRPr="00A1240B">
        <w:rPr>
          <w:rFonts w:ascii="Times New Roman" w:hAnsi="Times New Roman" w:cs="Times New Roman"/>
          <w:bCs/>
          <w:sz w:val="28"/>
          <w:szCs w:val="28"/>
        </w:rPr>
        <w:t>b</w:t>
      </w:r>
      <w:r w:rsidRPr="00087E00">
        <w:rPr>
          <w:rFonts w:ascii="Times New Roman" w:hAnsi="Times New Roman" w:cs="Times New Roman"/>
          <w:sz w:val="28"/>
          <w:szCs w:val="28"/>
        </w:rPr>
        <w:t>iograf, bibliograf, edytor, badacz teatru i witkacolog</w:t>
      </w:r>
      <w:r w:rsidR="00A1240B">
        <w:rPr>
          <w:rFonts w:ascii="Times New Roman" w:hAnsi="Times New Roman" w:cs="Times New Roman"/>
          <w:sz w:val="28"/>
          <w:szCs w:val="28"/>
        </w:rPr>
        <w:t xml:space="preserve"> rodem z Kalisza</w:t>
      </w:r>
      <w:r w:rsidRPr="00087E00">
        <w:rPr>
          <w:rFonts w:ascii="Times New Roman" w:hAnsi="Times New Roman" w:cs="Times New Roman"/>
          <w:sz w:val="28"/>
          <w:szCs w:val="28"/>
        </w:rPr>
        <w:t>. Doktor nauk o sztuce, wykładowca Studiów Podyplomowych Instytutu Sztuki Polsk</w:t>
      </w:r>
      <w:r w:rsidR="00913468">
        <w:rPr>
          <w:rFonts w:ascii="Times New Roman" w:hAnsi="Times New Roman" w:cs="Times New Roman"/>
          <w:sz w:val="28"/>
          <w:szCs w:val="28"/>
        </w:rPr>
        <w:t>iej Akademii Nauk w Warszawie. O</w:t>
      </w:r>
      <w:r w:rsidRPr="00087E00">
        <w:rPr>
          <w:rFonts w:ascii="Times New Roman" w:hAnsi="Times New Roman" w:cs="Times New Roman"/>
          <w:sz w:val="28"/>
          <w:szCs w:val="28"/>
        </w:rPr>
        <w:t xml:space="preserve">d 2015 roku </w:t>
      </w:r>
      <w:r w:rsidR="00574EB9">
        <w:rPr>
          <w:rFonts w:ascii="Times New Roman" w:hAnsi="Times New Roman" w:cs="Times New Roman"/>
          <w:sz w:val="28"/>
          <w:szCs w:val="28"/>
        </w:rPr>
        <w:t xml:space="preserve">prezes Instytutu Witkacego. </w:t>
      </w:r>
      <w:r w:rsidR="00913468">
        <w:rPr>
          <w:rFonts w:ascii="Times New Roman" w:hAnsi="Times New Roman" w:cs="Times New Roman"/>
          <w:sz w:val="28"/>
          <w:szCs w:val="28"/>
        </w:rPr>
        <w:t xml:space="preserve">W minionym </w:t>
      </w:r>
      <w:r w:rsidRPr="00087E00">
        <w:rPr>
          <w:rFonts w:ascii="Times New Roman" w:hAnsi="Times New Roman" w:cs="Times New Roman"/>
          <w:sz w:val="28"/>
          <w:szCs w:val="28"/>
        </w:rPr>
        <w:t>sezon</w:t>
      </w:r>
      <w:r w:rsidR="00913468">
        <w:rPr>
          <w:rFonts w:ascii="Times New Roman" w:hAnsi="Times New Roman" w:cs="Times New Roman"/>
          <w:sz w:val="28"/>
          <w:szCs w:val="28"/>
        </w:rPr>
        <w:t>ie</w:t>
      </w:r>
      <w:r w:rsidRPr="00087E00">
        <w:rPr>
          <w:rFonts w:ascii="Times New Roman" w:hAnsi="Times New Roman" w:cs="Times New Roman"/>
          <w:sz w:val="28"/>
          <w:szCs w:val="28"/>
        </w:rPr>
        <w:t xml:space="preserve"> </w:t>
      </w:r>
      <w:r w:rsidR="00913468">
        <w:rPr>
          <w:rFonts w:ascii="Times New Roman" w:hAnsi="Times New Roman" w:cs="Times New Roman"/>
          <w:sz w:val="28"/>
          <w:szCs w:val="28"/>
        </w:rPr>
        <w:t>miała miejsce</w:t>
      </w:r>
      <w:r w:rsidRPr="00087E00">
        <w:rPr>
          <w:rFonts w:ascii="Times New Roman" w:hAnsi="Times New Roman" w:cs="Times New Roman"/>
          <w:sz w:val="28"/>
          <w:szCs w:val="28"/>
        </w:rPr>
        <w:t xml:space="preserve"> premiera</w:t>
      </w:r>
      <w:r w:rsidR="00913468">
        <w:rPr>
          <w:rFonts w:ascii="Times New Roman" w:hAnsi="Times New Roman" w:cs="Times New Roman"/>
          <w:sz w:val="28"/>
          <w:szCs w:val="28"/>
        </w:rPr>
        <w:t xml:space="preserve"> jego</w:t>
      </w:r>
      <w:r w:rsidRPr="00087E00">
        <w:rPr>
          <w:rFonts w:ascii="Times New Roman" w:hAnsi="Times New Roman" w:cs="Times New Roman"/>
          <w:sz w:val="28"/>
          <w:szCs w:val="28"/>
        </w:rPr>
        <w:t xml:space="preserve"> znakomitej książki „Henryk </w:t>
      </w:r>
      <w:proofErr w:type="spellStart"/>
      <w:r w:rsidRPr="00087E00">
        <w:rPr>
          <w:rFonts w:ascii="Times New Roman" w:hAnsi="Times New Roman" w:cs="Times New Roman"/>
          <w:sz w:val="28"/>
          <w:szCs w:val="28"/>
        </w:rPr>
        <w:t>Kazimierowicz</w:t>
      </w:r>
      <w:proofErr w:type="spellEnd"/>
      <w:r w:rsidRPr="00087E00">
        <w:rPr>
          <w:rFonts w:ascii="Times New Roman" w:hAnsi="Times New Roman" w:cs="Times New Roman"/>
          <w:sz w:val="28"/>
          <w:szCs w:val="28"/>
        </w:rPr>
        <w:t>. Ksiądz z</w:t>
      </w:r>
      <w:r w:rsidR="00CA474D">
        <w:rPr>
          <w:rFonts w:ascii="Times New Roman" w:hAnsi="Times New Roman" w:cs="Times New Roman"/>
          <w:sz w:val="28"/>
          <w:szCs w:val="28"/>
        </w:rPr>
        <w:t xml:space="preserve"> nienapisanej sztuki Witkacego”, o jednym z najbardziej ekscentrycznych księży w historii sztuki i kościoła katolickiego,</w:t>
      </w:r>
      <w:r w:rsidRPr="00087E00">
        <w:rPr>
          <w:rFonts w:ascii="Times New Roman" w:hAnsi="Times New Roman" w:cs="Times New Roman"/>
          <w:sz w:val="28"/>
          <w:szCs w:val="28"/>
        </w:rPr>
        <w:t xml:space="preserve"> a już za chwilę drukiem ukażą się opracowane przez </w:t>
      </w:r>
      <w:r w:rsidR="00D33A3E">
        <w:rPr>
          <w:rFonts w:ascii="Times New Roman" w:hAnsi="Times New Roman" w:cs="Times New Roman"/>
          <w:sz w:val="28"/>
          <w:szCs w:val="28"/>
        </w:rPr>
        <w:t>niego</w:t>
      </w:r>
      <w:r w:rsidRPr="00087E00">
        <w:rPr>
          <w:rFonts w:ascii="Times New Roman" w:hAnsi="Times New Roman" w:cs="Times New Roman"/>
          <w:sz w:val="28"/>
          <w:szCs w:val="28"/>
        </w:rPr>
        <w:t xml:space="preserve"> i poprzedzone obszerną przedmową „W</w:t>
      </w:r>
      <w:r w:rsidR="00A1240B">
        <w:rPr>
          <w:rFonts w:ascii="Times New Roman" w:hAnsi="Times New Roman" w:cs="Times New Roman"/>
          <w:sz w:val="28"/>
          <w:szCs w:val="28"/>
        </w:rPr>
        <w:t>spomnienia Henryka Jasieńskiego</w:t>
      </w:r>
      <w:r w:rsidRPr="00087E0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13468" w:rsidRDefault="00913468" w:rsidP="00933816">
      <w:pPr>
        <w:pStyle w:val="Zawartotabeli"/>
        <w:rPr>
          <w:rFonts w:ascii="Times New Roman" w:hAnsi="Times New Roman" w:cs="Times New Roman"/>
          <w:sz w:val="28"/>
          <w:szCs w:val="28"/>
        </w:rPr>
      </w:pPr>
    </w:p>
    <w:p w:rsidR="00D33A3E" w:rsidRDefault="00F517AF" w:rsidP="00933816">
      <w:pPr>
        <w:pStyle w:val="Zawartotabeli"/>
        <w:rPr>
          <w:rFonts w:cs="Times New Roman"/>
          <w:sz w:val="28"/>
          <w:szCs w:val="28"/>
        </w:rPr>
      </w:pPr>
      <w:r w:rsidRPr="00087E00">
        <w:rPr>
          <w:rFonts w:ascii="Times New Roman" w:hAnsi="Times New Roman" w:cs="Times New Roman"/>
          <w:sz w:val="28"/>
          <w:szCs w:val="28"/>
        </w:rPr>
        <w:t xml:space="preserve">Mimo młodego wieku Przemysław Pawlak </w:t>
      </w:r>
      <w:r w:rsidR="00D33A3E">
        <w:rPr>
          <w:rFonts w:ascii="Times New Roman" w:hAnsi="Times New Roman" w:cs="Times New Roman"/>
          <w:sz w:val="28"/>
          <w:szCs w:val="28"/>
        </w:rPr>
        <w:t>posiada</w:t>
      </w:r>
      <w:r w:rsidRPr="00087E00">
        <w:rPr>
          <w:rFonts w:ascii="Times New Roman" w:hAnsi="Times New Roman" w:cs="Times New Roman"/>
          <w:sz w:val="28"/>
          <w:szCs w:val="28"/>
        </w:rPr>
        <w:t xml:space="preserve"> imponujący dorobek naukowy i popularyzatorski. </w:t>
      </w:r>
      <w:r w:rsidR="00D74DF3">
        <w:rPr>
          <w:rFonts w:ascii="Times New Roman" w:hAnsi="Times New Roman" w:cs="Times New Roman"/>
          <w:sz w:val="28"/>
          <w:szCs w:val="28"/>
        </w:rPr>
        <w:t>Warto tu wspomnieć</w:t>
      </w:r>
      <w:r w:rsidR="00D74DF3">
        <w:rPr>
          <w:rFonts w:cs="Times New Roman"/>
          <w:sz w:val="28"/>
          <w:szCs w:val="28"/>
        </w:rPr>
        <w:t xml:space="preserve"> Bibliografię</w:t>
      </w:r>
      <w:r w:rsidRPr="00D33A3E">
        <w:rPr>
          <w:rFonts w:cs="Times New Roman"/>
          <w:sz w:val="28"/>
          <w:szCs w:val="28"/>
        </w:rPr>
        <w:t xml:space="preserve"> Stanisława Ignacego Witki</w:t>
      </w:r>
      <w:r w:rsidR="00D74DF3">
        <w:rPr>
          <w:rFonts w:cs="Times New Roman"/>
          <w:sz w:val="28"/>
          <w:szCs w:val="28"/>
        </w:rPr>
        <w:t>ewicza</w:t>
      </w:r>
      <w:r w:rsidR="00933816">
        <w:rPr>
          <w:rFonts w:cs="Times New Roman"/>
          <w:sz w:val="28"/>
          <w:szCs w:val="28"/>
        </w:rPr>
        <w:t>, wolumin drugi, za lata</w:t>
      </w:r>
      <w:r w:rsidR="00D74DF3">
        <w:rPr>
          <w:rFonts w:cs="Times New Roman"/>
          <w:sz w:val="28"/>
          <w:szCs w:val="28"/>
        </w:rPr>
        <w:t xml:space="preserve"> 1990-</w:t>
      </w:r>
      <w:r w:rsidRPr="00D33A3E">
        <w:rPr>
          <w:rFonts w:cs="Times New Roman"/>
          <w:sz w:val="28"/>
          <w:szCs w:val="28"/>
        </w:rPr>
        <w:t>2019</w:t>
      </w:r>
      <w:r w:rsidR="00D33A3E">
        <w:rPr>
          <w:rFonts w:cs="Times New Roman"/>
          <w:sz w:val="28"/>
          <w:szCs w:val="28"/>
        </w:rPr>
        <w:t>, za którą otrzymał Teatralną Książkę</w:t>
      </w:r>
      <w:r w:rsidRPr="00D33A3E">
        <w:rPr>
          <w:rFonts w:cs="Times New Roman"/>
          <w:sz w:val="28"/>
          <w:szCs w:val="28"/>
        </w:rPr>
        <w:t xml:space="preserve"> Roku 2020 </w:t>
      </w:r>
      <w:r w:rsidR="00D33A3E">
        <w:rPr>
          <w:rFonts w:cs="Liberation Serif"/>
          <w:sz w:val="28"/>
          <w:szCs w:val="28"/>
        </w:rPr>
        <w:t>˗</w:t>
      </w:r>
      <w:r w:rsidRPr="00D33A3E">
        <w:rPr>
          <w:rFonts w:cs="Times New Roman"/>
          <w:sz w:val="28"/>
          <w:szCs w:val="28"/>
        </w:rPr>
        <w:t xml:space="preserve"> wyróżnienie Sekcji Krytyków Polskiego Ośrodka International </w:t>
      </w:r>
      <w:proofErr w:type="spellStart"/>
      <w:r w:rsidRPr="00D33A3E">
        <w:rPr>
          <w:rFonts w:cs="Times New Roman"/>
          <w:sz w:val="28"/>
          <w:szCs w:val="28"/>
        </w:rPr>
        <w:t>Theatre</w:t>
      </w:r>
      <w:proofErr w:type="spellEnd"/>
      <w:r w:rsidRPr="00D33A3E">
        <w:rPr>
          <w:rFonts w:cs="Times New Roman"/>
          <w:sz w:val="28"/>
          <w:szCs w:val="28"/>
        </w:rPr>
        <w:t xml:space="preserve"> </w:t>
      </w:r>
      <w:proofErr w:type="spellStart"/>
      <w:r w:rsidRPr="00D33A3E">
        <w:rPr>
          <w:rFonts w:cs="Times New Roman"/>
          <w:sz w:val="28"/>
          <w:szCs w:val="28"/>
        </w:rPr>
        <w:t>Institute</w:t>
      </w:r>
      <w:proofErr w:type="spellEnd"/>
      <w:r w:rsidRPr="00D33A3E">
        <w:rPr>
          <w:rFonts w:cs="Times New Roman"/>
          <w:sz w:val="28"/>
          <w:szCs w:val="28"/>
        </w:rPr>
        <w:t xml:space="preserve"> </w:t>
      </w:r>
      <w:r w:rsidR="00D33A3E">
        <w:rPr>
          <w:rFonts w:cs="Times New Roman"/>
          <w:sz w:val="28"/>
          <w:szCs w:val="28"/>
        </w:rPr>
        <w:t>oraz nominację</w:t>
      </w:r>
      <w:r w:rsidRPr="00D33A3E">
        <w:rPr>
          <w:rFonts w:cs="Times New Roman"/>
          <w:sz w:val="28"/>
          <w:szCs w:val="28"/>
        </w:rPr>
        <w:t xml:space="preserve"> do Nagrody Polskiego Towarzystwa Badań Teatralnych za najlepszą publikację książkową z zakresu wiedzy o dramacie, teatrze, widowiskach i innych sztukach </w:t>
      </w:r>
      <w:proofErr w:type="spellStart"/>
      <w:r w:rsidRPr="00D33A3E">
        <w:rPr>
          <w:rFonts w:cs="Times New Roman"/>
          <w:sz w:val="28"/>
          <w:szCs w:val="28"/>
        </w:rPr>
        <w:t>pe</w:t>
      </w:r>
      <w:r w:rsidR="00D33A3E">
        <w:rPr>
          <w:rFonts w:cs="Times New Roman"/>
          <w:sz w:val="28"/>
          <w:szCs w:val="28"/>
        </w:rPr>
        <w:t>r</w:t>
      </w:r>
      <w:r w:rsidR="00D74DF3">
        <w:rPr>
          <w:rFonts w:cs="Times New Roman"/>
          <w:sz w:val="28"/>
          <w:szCs w:val="28"/>
        </w:rPr>
        <w:t>formatywnych</w:t>
      </w:r>
      <w:proofErr w:type="spellEnd"/>
      <w:r w:rsidRPr="00D33A3E">
        <w:rPr>
          <w:rFonts w:cs="Times New Roman"/>
          <w:sz w:val="28"/>
          <w:szCs w:val="28"/>
        </w:rPr>
        <w:t xml:space="preserve">. </w:t>
      </w:r>
      <w:r w:rsidRPr="00D33A3E">
        <w:rPr>
          <w:rFonts w:cs="Times New Roman"/>
          <w:sz w:val="28"/>
          <w:szCs w:val="28"/>
        </w:rPr>
        <w:br/>
      </w:r>
    </w:p>
    <w:p w:rsidR="00F517AF" w:rsidRPr="00913468" w:rsidRDefault="00913468" w:rsidP="00933816">
      <w:pPr>
        <w:pStyle w:val="Zawartotabeli"/>
        <w:rPr>
          <w:rFonts w:cs="Times New Roman"/>
          <w:sz w:val="28"/>
          <w:szCs w:val="28"/>
        </w:rPr>
      </w:pPr>
      <w:r w:rsidRPr="00D33A3E">
        <w:rPr>
          <w:rFonts w:cs="Times New Roman"/>
          <w:sz w:val="28"/>
          <w:szCs w:val="28"/>
        </w:rPr>
        <w:t>Jest również autorem</w:t>
      </w:r>
      <w:r w:rsidR="00933816">
        <w:rPr>
          <w:rFonts w:cs="Times New Roman"/>
          <w:sz w:val="28"/>
          <w:szCs w:val="28"/>
        </w:rPr>
        <w:t xml:space="preserve"> rozdziałów książek, artykułów,</w:t>
      </w:r>
      <w:r w:rsidRPr="00D33A3E">
        <w:rPr>
          <w:rFonts w:cs="Times New Roman"/>
          <w:sz w:val="28"/>
          <w:szCs w:val="28"/>
        </w:rPr>
        <w:t xml:space="preserve"> referatów</w:t>
      </w:r>
      <w:r w:rsidR="00F517AF" w:rsidRPr="00D33A3E">
        <w:rPr>
          <w:rFonts w:cs="Times New Roman"/>
          <w:sz w:val="28"/>
          <w:szCs w:val="28"/>
        </w:rPr>
        <w:t xml:space="preserve"> w tomach pokonferencyjnych</w:t>
      </w:r>
      <w:r w:rsidR="00CA474D" w:rsidRPr="00D33A3E">
        <w:rPr>
          <w:rFonts w:cs="Times New Roman"/>
          <w:sz w:val="28"/>
          <w:szCs w:val="28"/>
        </w:rPr>
        <w:t xml:space="preserve">, a także </w:t>
      </w:r>
      <w:r w:rsidR="00CA474D" w:rsidRPr="00D33A3E">
        <w:rPr>
          <w:rFonts w:ascii="Times New Roman" w:hAnsi="Times New Roman" w:cs="Times New Roman"/>
          <w:sz w:val="28"/>
          <w:szCs w:val="28"/>
        </w:rPr>
        <w:t>redaktore</w:t>
      </w:r>
      <w:r w:rsidR="00D33A3E">
        <w:rPr>
          <w:rFonts w:ascii="Times New Roman" w:hAnsi="Times New Roman" w:cs="Times New Roman"/>
          <w:sz w:val="28"/>
          <w:szCs w:val="28"/>
        </w:rPr>
        <w:t xml:space="preserve">m i współredaktorem </w:t>
      </w:r>
      <w:r w:rsidR="00933816">
        <w:rPr>
          <w:rFonts w:ascii="Times New Roman" w:hAnsi="Times New Roman" w:cs="Times New Roman"/>
          <w:sz w:val="28"/>
          <w:szCs w:val="28"/>
        </w:rPr>
        <w:t>wydawnictw</w:t>
      </w:r>
      <w:r w:rsidR="00A1240B">
        <w:rPr>
          <w:rFonts w:ascii="Times New Roman" w:hAnsi="Times New Roman" w:cs="Times New Roman"/>
          <w:sz w:val="28"/>
          <w:szCs w:val="28"/>
        </w:rPr>
        <w:t>,</w:t>
      </w:r>
      <w:r w:rsidR="00CA474D" w:rsidRPr="00D33A3E">
        <w:rPr>
          <w:rFonts w:ascii="Times New Roman" w:hAnsi="Times New Roman" w:cs="Times New Roman"/>
          <w:sz w:val="28"/>
          <w:szCs w:val="28"/>
        </w:rPr>
        <w:t xml:space="preserve"> katalogów wystaw. </w:t>
      </w:r>
      <w:r w:rsidR="00CA474D" w:rsidRPr="00D33A3E">
        <w:rPr>
          <w:rFonts w:ascii="Times New Roman" w:hAnsi="Times New Roman" w:cs="Times New Roman"/>
          <w:sz w:val="28"/>
          <w:szCs w:val="28"/>
        </w:rPr>
        <w:br/>
      </w:r>
      <w:r w:rsidR="00510B02">
        <w:rPr>
          <w:rFonts w:cs="Times New Roman"/>
          <w:sz w:val="28"/>
          <w:szCs w:val="28"/>
        </w:rPr>
        <w:t>Fot. Izabela Glubiak</w:t>
      </w:r>
      <w:bookmarkStart w:id="0" w:name="_GoBack"/>
      <w:bookmarkEnd w:id="0"/>
    </w:p>
    <w:p w:rsidR="00A1240B" w:rsidRPr="00D33A3E" w:rsidRDefault="00A124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A1240B" w:rsidRPr="00D33A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191031"/>
    <w:multiLevelType w:val="hybridMultilevel"/>
    <w:tmpl w:val="42DA14F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4F8"/>
    <w:rsid w:val="00087E00"/>
    <w:rsid w:val="004702A8"/>
    <w:rsid w:val="00510B02"/>
    <w:rsid w:val="00574EB9"/>
    <w:rsid w:val="008E54F8"/>
    <w:rsid w:val="00913468"/>
    <w:rsid w:val="00933816"/>
    <w:rsid w:val="00A1240B"/>
    <w:rsid w:val="00BE5EA5"/>
    <w:rsid w:val="00CA474D"/>
    <w:rsid w:val="00D33A3E"/>
    <w:rsid w:val="00D74DF3"/>
    <w:rsid w:val="00F51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C5F5AE6-119E-4E25-B458-3B08A7483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awartotabeli">
    <w:name w:val="Zawartość tabeli"/>
    <w:basedOn w:val="Normalny"/>
    <w:rsid w:val="00F517AF"/>
    <w:pPr>
      <w:suppressLineNumbers/>
      <w:suppressAutoHyphens/>
      <w:spacing w:after="0" w:line="240" w:lineRule="auto"/>
    </w:pPr>
    <w:rPr>
      <w:rFonts w:ascii="Liberation Serif" w:eastAsia="NSimSun" w:hAnsi="Liberation Serif" w:cs="Mangal"/>
      <w:kern w:val="1"/>
      <w:sz w:val="24"/>
      <w:szCs w:val="24"/>
      <w:lang w:eastAsia="zh-CN" w:bidi="hi-IN"/>
    </w:rPr>
  </w:style>
  <w:style w:type="paragraph" w:customStyle="1" w:styleId="Default">
    <w:name w:val="Default"/>
    <w:rsid w:val="00F517AF"/>
    <w:pPr>
      <w:widowControl w:val="0"/>
      <w:suppressAutoHyphens/>
      <w:spacing w:after="0" w:line="240" w:lineRule="auto"/>
    </w:pPr>
    <w:rPr>
      <w:rFonts w:ascii="Times New Roman" w:eastAsia="SimSun" w:hAnsi="Times New Roman" w:cs="Arial"/>
      <w:color w:val="000000"/>
      <w:sz w:val="24"/>
      <w:szCs w:val="24"/>
      <w:lang w:eastAsia="zh-CN" w:bidi="hi-IN"/>
    </w:rPr>
  </w:style>
  <w:style w:type="paragraph" w:styleId="Akapitzlist">
    <w:name w:val="List Paragraph"/>
    <w:basedOn w:val="Normalny"/>
    <w:uiPriority w:val="34"/>
    <w:qFormat/>
    <w:rsid w:val="00CA47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182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EZmarzla</dc:creator>
  <cp:keywords/>
  <dc:description/>
  <cp:lastModifiedBy>EZmarzla</cp:lastModifiedBy>
  <cp:revision>12</cp:revision>
  <dcterms:created xsi:type="dcterms:W3CDTF">2021-09-24T09:47:00Z</dcterms:created>
  <dcterms:modified xsi:type="dcterms:W3CDTF">2021-10-27T07:15:00Z</dcterms:modified>
</cp:coreProperties>
</file>